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4C1" w:rsidRDefault="007744C1" w:rsidP="007744C1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744C1" w:rsidRPr="004632EB" w:rsidRDefault="00E12880" w:rsidP="00E12880">
      <w:pPr>
        <w:ind w:hanging="533"/>
        <w:jc w:val="right"/>
        <w:rPr>
          <w:sz w:val="22"/>
          <w:szCs w:val="22"/>
        </w:rPr>
      </w:pPr>
      <w:r>
        <w:rPr>
          <w:sz w:val="24"/>
          <w:szCs w:val="24"/>
        </w:rPr>
        <w:t xml:space="preserve"> </w:t>
      </w:r>
      <w:r w:rsidR="000F72FA">
        <w:rPr>
          <w:sz w:val="24"/>
          <w:szCs w:val="24"/>
        </w:rPr>
        <w:tab/>
      </w:r>
      <w:r w:rsidR="000F72FA">
        <w:rPr>
          <w:sz w:val="24"/>
          <w:szCs w:val="24"/>
        </w:rPr>
        <w:tab/>
      </w:r>
      <w:r w:rsidR="000F72FA">
        <w:rPr>
          <w:sz w:val="24"/>
          <w:szCs w:val="24"/>
        </w:rPr>
        <w:tab/>
      </w:r>
      <w:r w:rsidR="000F72FA">
        <w:rPr>
          <w:sz w:val="24"/>
          <w:szCs w:val="24"/>
        </w:rPr>
        <w:tab/>
      </w:r>
      <w:r w:rsidR="000F72FA">
        <w:rPr>
          <w:sz w:val="24"/>
          <w:szCs w:val="24"/>
        </w:rPr>
        <w:tab/>
      </w:r>
      <w:r w:rsidR="000F72FA">
        <w:rPr>
          <w:sz w:val="24"/>
          <w:szCs w:val="24"/>
        </w:rPr>
        <w:tab/>
      </w:r>
      <w:r w:rsidR="000F72FA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="000F72FA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="007744C1" w:rsidRPr="004632EB">
        <w:rPr>
          <w:sz w:val="22"/>
          <w:szCs w:val="22"/>
        </w:rPr>
        <w:t xml:space="preserve">Приложение </w:t>
      </w:r>
      <w:r w:rsidR="007744C1">
        <w:rPr>
          <w:sz w:val="22"/>
          <w:szCs w:val="22"/>
        </w:rPr>
        <w:t>6</w:t>
      </w:r>
    </w:p>
    <w:p w:rsidR="000F72FA" w:rsidRDefault="00E12880" w:rsidP="00E12880">
      <w:pPr>
        <w:ind w:left="5664"/>
        <w:jc w:val="right"/>
        <w:rPr>
          <w:snapToGrid w:val="0"/>
          <w:sz w:val="22"/>
          <w:szCs w:val="22"/>
          <w:lang w:eastAsia="en-US"/>
        </w:rPr>
      </w:pPr>
      <w:r>
        <w:rPr>
          <w:snapToGrid w:val="0"/>
          <w:sz w:val="22"/>
          <w:szCs w:val="22"/>
          <w:lang w:eastAsia="en-US"/>
        </w:rPr>
        <w:t xml:space="preserve"> </w:t>
      </w:r>
      <w:r w:rsidR="007744C1" w:rsidRPr="004632EB">
        <w:rPr>
          <w:snapToGrid w:val="0"/>
          <w:sz w:val="22"/>
          <w:szCs w:val="22"/>
          <w:lang w:eastAsia="en-US"/>
        </w:rPr>
        <w:t>к Решению Собрания депутатов</w:t>
      </w:r>
    </w:p>
    <w:p w:rsidR="007744C1" w:rsidRPr="000F72FA" w:rsidRDefault="00E12880" w:rsidP="00E12880">
      <w:pPr>
        <w:ind w:left="5664" w:firstLine="708"/>
        <w:jc w:val="right"/>
        <w:rPr>
          <w:sz w:val="22"/>
          <w:szCs w:val="22"/>
        </w:rPr>
      </w:pPr>
      <w:r>
        <w:rPr>
          <w:snapToGrid w:val="0"/>
          <w:sz w:val="22"/>
          <w:szCs w:val="22"/>
          <w:lang w:eastAsia="en-US"/>
        </w:rPr>
        <w:t xml:space="preserve"> </w:t>
      </w:r>
      <w:r w:rsidR="007744C1">
        <w:rPr>
          <w:snapToGrid w:val="0"/>
          <w:sz w:val="22"/>
          <w:szCs w:val="22"/>
          <w:lang w:eastAsia="en-US"/>
        </w:rPr>
        <w:t>Мясниковского района</w:t>
      </w:r>
    </w:p>
    <w:p w:rsidR="000F72FA" w:rsidRDefault="00E12880" w:rsidP="00E1288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F72FA" w:rsidRPr="000F72FA"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06.12.2017г. </w:t>
      </w:r>
      <w:r w:rsidR="000F72FA" w:rsidRPr="000F72FA">
        <w:rPr>
          <w:sz w:val="22"/>
          <w:szCs w:val="22"/>
        </w:rPr>
        <w:t xml:space="preserve">№ </w:t>
      </w:r>
      <w:r>
        <w:rPr>
          <w:sz w:val="22"/>
          <w:szCs w:val="22"/>
        </w:rPr>
        <w:t>155</w:t>
      </w:r>
      <w:r w:rsidR="000F72FA" w:rsidRPr="000F72FA">
        <w:rPr>
          <w:sz w:val="22"/>
          <w:szCs w:val="22"/>
        </w:rPr>
        <w:t xml:space="preserve"> </w:t>
      </w:r>
    </w:p>
    <w:p w:rsidR="000F72FA" w:rsidRPr="000F72FA" w:rsidRDefault="000F72FA" w:rsidP="00E12880">
      <w:pPr>
        <w:jc w:val="right"/>
        <w:rPr>
          <w:sz w:val="22"/>
          <w:szCs w:val="22"/>
        </w:rPr>
      </w:pPr>
    </w:p>
    <w:p w:rsidR="000F72FA" w:rsidRPr="000F72FA" w:rsidRDefault="00E12880" w:rsidP="00E12880">
      <w:pPr>
        <w:ind w:left="5664" w:firstLine="708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F72FA" w:rsidRPr="000F72FA">
        <w:rPr>
          <w:sz w:val="22"/>
          <w:szCs w:val="22"/>
        </w:rPr>
        <w:t>Приложение №12</w:t>
      </w:r>
    </w:p>
    <w:p w:rsidR="000F72FA" w:rsidRPr="000F72FA" w:rsidRDefault="00E12880" w:rsidP="00E1288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F72FA" w:rsidRPr="000F72FA">
        <w:rPr>
          <w:sz w:val="22"/>
          <w:szCs w:val="22"/>
        </w:rPr>
        <w:t>к Решению Собрания депутатов</w:t>
      </w:r>
    </w:p>
    <w:p w:rsidR="000F72FA" w:rsidRPr="000F72FA" w:rsidRDefault="00E12880" w:rsidP="00E12880">
      <w:pPr>
        <w:ind w:left="5664" w:firstLine="708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F72FA" w:rsidRPr="000F72FA">
        <w:rPr>
          <w:sz w:val="22"/>
          <w:szCs w:val="22"/>
        </w:rPr>
        <w:t>Мясниковского района</w:t>
      </w:r>
    </w:p>
    <w:p w:rsidR="000F72FA" w:rsidRPr="000F72FA" w:rsidRDefault="00E12880" w:rsidP="00E1288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F72FA" w:rsidRPr="000F72FA">
        <w:rPr>
          <w:sz w:val="22"/>
          <w:szCs w:val="22"/>
        </w:rPr>
        <w:t xml:space="preserve">«О бюджете Мясниковского района на 2017 год и </w:t>
      </w:r>
    </w:p>
    <w:p w:rsidR="000F72FA" w:rsidRPr="000F72FA" w:rsidRDefault="000F72FA" w:rsidP="00E12880">
      <w:pPr>
        <w:jc w:val="right"/>
        <w:rPr>
          <w:sz w:val="22"/>
          <w:szCs w:val="22"/>
        </w:rPr>
      </w:pPr>
      <w:r w:rsidRPr="000F72FA">
        <w:rPr>
          <w:sz w:val="22"/>
          <w:szCs w:val="22"/>
        </w:rPr>
        <w:t>плановый период 2018 и 2019 годов</w:t>
      </w:r>
      <w:r w:rsidR="00E12880">
        <w:rPr>
          <w:sz w:val="22"/>
          <w:szCs w:val="22"/>
        </w:rPr>
        <w:t xml:space="preserve"> </w:t>
      </w:r>
    </w:p>
    <w:p w:rsidR="000F72FA" w:rsidRPr="000F72FA" w:rsidRDefault="000F72FA" w:rsidP="00E12880">
      <w:pPr>
        <w:jc w:val="right"/>
        <w:rPr>
          <w:sz w:val="24"/>
          <w:szCs w:val="24"/>
        </w:rPr>
      </w:pPr>
      <w:r w:rsidRPr="000F72FA">
        <w:rPr>
          <w:bCs/>
          <w:color w:val="000000"/>
          <w:sz w:val="22"/>
          <w:szCs w:val="22"/>
        </w:rPr>
        <w:t>от 26.12.2016г. № 111</w:t>
      </w:r>
      <w:r w:rsidR="00E12880">
        <w:rPr>
          <w:sz w:val="24"/>
          <w:szCs w:val="24"/>
        </w:rPr>
        <w:t xml:space="preserve"> </w:t>
      </w:r>
    </w:p>
    <w:tbl>
      <w:tblPr>
        <w:tblW w:w="11057" w:type="dxa"/>
        <w:tblInd w:w="-1026" w:type="dxa"/>
        <w:tblLayout w:type="fixed"/>
        <w:tblLook w:val="04A0"/>
      </w:tblPr>
      <w:tblGrid>
        <w:gridCol w:w="5812"/>
        <w:gridCol w:w="567"/>
        <w:gridCol w:w="566"/>
        <w:gridCol w:w="568"/>
        <w:gridCol w:w="1591"/>
        <w:gridCol w:w="677"/>
        <w:gridCol w:w="1276"/>
      </w:tblGrid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FA" w:rsidRPr="00E12880" w:rsidRDefault="000F72FA" w:rsidP="000F72FA">
            <w:pPr>
              <w:jc w:val="right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733" w:rsidRPr="00E12880" w:rsidRDefault="00967733" w:rsidP="00967733">
            <w:pPr>
              <w:rPr>
                <w:rFonts w:ascii="MS Sans Serif" w:hAnsi="MS Sans Serif" w:cs="Calibr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733" w:rsidRPr="00E12880" w:rsidRDefault="00967733" w:rsidP="00967733">
            <w:pPr>
              <w:rPr>
                <w:rFonts w:ascii="MS Sans Serif" w:hAnsi="MS Sans Serif" w:cs="Calibri"/>
                <w:color w:val="000000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733" w:rsidRPr="00E12880" w:rsidRDefault="00967733" w:rsidP="00967733">
            <w:pPr>
              <w:rPr>
                <w:rFonts w:ascii="MS Sans Serif" w:hAnsi="MS Sans Serif" w:cs="Calibri"/>
                <w:color w:val="000000"/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733" w:rsidRPr="00E12880" w:rsidRDefault="00967733" w:rsidP="00967733">
            <w:pPr>
              <w:rPr>
                <w:rFonts w:ascii="MS Sans Serif" w:hAnsi="MS Sans Serif" w:cs="Calibri"/>
                <w:color w:val="000000"/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733" w:rsidRPr="00E12880" w:rsidRDefault="00967733" w:rsidP="00967733">
            <w:pPr>
              <w:rPr>
                <w:rFonts w:ascii="MS Sans Serif" w:hAnsi="MS Sans Serif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733" w:rsidRPr="00E12880" w:rsidRDefault="00967733" w:rsidP="00967733">
            <w:pPr>
              <w:jc w:val="right"/>
              <w:rPr>
                <w:rFonts w:ascii="MS Sans Serif" w:hAnsi="MS Sans Serif" w:cs="Calibri"/>
                <w:color w:val="000000"/>
                <w:sz w:val="22"/>
                <w:szCs w:val="22"/>
              </w:rPr>
            </w:pPr>
          </w:p>
        </w:tc>
      </w:tr>
      <w:tr w:rsidR="00967733" w:rsidRPr="00E12880" w:rsidTr="00630624">
        <w:trPr>
          <w:trHeight w:val="20"/>
        </w:trPr>
        <w:tc>
          <w:tcPr>
            <w:tcW w:w="110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880">
              <w:rPr>
                <w:b/>
                <w:bCs/>
                <w:color w:val="000000"/>
                <w:sz w:val="22"/>
                <w:szCs w:val="22"/>
              </w:rPr>
              <w:t>Ведомственная структура расходов бюджета Мясниковского района на 2017 год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 xml:space="preserve"> (тыс. руб.)</w:t>
            </w:r>
          </w:p>
        </w:tc>
      </w:tr>
      <w:tr w:rsidR="00967733" w:rsidRPr="00E12880" w:rsidTr="00630624">
        <w:trPr>
          <w:trHeight w:val="253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Мин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Рз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ПР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ВР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Сумма</w:t>
            </w:r>
          </w:p>
        </w:tc>
      </w:tr>
      <w:tr w:rsidR="00967733" w:rsidRPr="00E12880" w:rsidTr="00630624">
        <w:trPr>
          <w:trHeight w:val="253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733" w:rsidRPr="00E12880" w:rsidRDefault="00967733" w:rsidP="0096773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733" w:rsidRPr="00E12880" w:rsidRDefault="00967733" w:rsidP="0096773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733" w:rsidRPr="00E12880" w:rsidRDefault="00967733" w:rsidP="0096773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733" w:rsidRPr="00E12880" w:rsidRDefault="00967733" w:rsidP="0096773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733" w:rsidRPr="00E12880" w:rsidRDefault="00967733" w:rsidP="0096773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733" w:rsidRPr="00E12880" w:rsidRDefault="00967733" w:rsidP="0096773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733" w:rsidRPr="00E12880" w:rsidRDefault="00967733" w:rsidP="00967733">
            <w:pPr>
              <w:rPr>
                <w:color w:val="000000"/>
                <w:sz w:val="22"/>
                <w:szCs w:val="22"/>
              </w:rPr>
            </w:pP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1 047 162,0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АДМИНИСТРАЦИЯ МЯСНИКОВСКОГО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161 996,2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выплаты по оплате труда работников органов местного самоуправления Мясниковского района в рамках обеспечения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89 1 00 00110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37 555,9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E12880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89 1 00 00190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E12880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89 1 00 00190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7 746,0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E12880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89 1 00 00190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E12880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89 9 00 72360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407,4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E12880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Субвенция на осуществление полномочий по созданию и обеспечению деятельности административных комиссий по иным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89 9 00 72360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24,3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Субвенция на осуществление полномочий по созданию и обеспечению деятельности комиссий по делам несовершеннолетних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89 9 00 72370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407,4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 xml:space="preserve">Субвенция на осуществление полномочий по созданию и обеспечению деятельности комиссий по делам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несовершеннолетних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89 9 00 72370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E12880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лиц, уполномоченных составлять протоколы об административных правонарушениях, по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89 9 00 72390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E12880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89 9 00 51200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3,2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"Адаптация приоритетных объектов социальной,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транспортной и инженерной инфраструктуры для беспрепятственного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доступа и получения услуг инвалидами и другими маломобильными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группами населения" муниципальной программы Мясниковского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района "Доступная среда"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05 1 00 00590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Адаптация для инвалидов и других маломобильных групп населения приоритетных объектов социальной инфраструктуры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Мясниковского района "Доступная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05 1 00 22830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9,6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Иные межбюджетные трансферты бюджетам поселений на мероприятия муниципальной программы Мясниковского района «Доступная среда»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Мясниковского района «Доступная среда»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05 1 00 85350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11,8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06 2 00 27770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 xml:space="preserve">подпрограммы "Противодействие коррупции в </w:t>
            </w:r>
            <w:r w:rsidR="00E12880" w:rsidRPr="00E12880">
              <w:rPr>
                <w:color w:val="000000"/>
                <w:sz w:val="22"/>
                <w:szCs w:val="22"/>
              </w:rPr>
              <w:t>Мясниковском</w:t>
            </w:r>
            <w:r w:rsidRPr="00E12880">
              <w:rPr>
                <w:color w:val="000000"/>
                <w:sz w:val="22"/>
                <w:szCs w:val="22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08 1 00 21540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 xml:space="preserve"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</w:t>
            </w:r>
            <w:r w:rsidR="00E12880" w:rsidRPr="00E12880">
              <w:rPr>
                <w:color w:val="000000"/>
                <w:sz w:val="22"/>
                <w:szCs w:val="22"/>
              </w:rPr>
              <w:t>Мясниковском</w:t>
            </w:r>
            <w:r w:rsidRPr="00E12880">
              <w:rPr>
                <w:color w:val="000000"/>
                <w:sz w:val="22"/>
                <w:szCs w:val="22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08 2 00 22980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создание и развитие информационной и телекоммуникационной инфраструктуры, защиту информации 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рамках подпрограммы "Развитие информационных технологий"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14 1 00 22260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1 051,8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мероприятия по обеспечению защиты государственной тайны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14 1 00 23120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5,8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E12880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"Оптимизация и повышение качества предоставления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муниципальных услуг в Мясниковском районе, в том числе на базе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многофункциональных центров предоставления государственных и муниципальных услуг" муниципальной программы Мясниковского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района "Информационное общество"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14 2 00 00590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11 150,0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14 2 00 S3600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42,7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14 2 00 S4020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69,8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Замена светильников с лампами накаливания на энергосберегающие в рамках подпрограммы "Энергосбережение и повышение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энергетической эффективности Мясниковского района Ростовской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области"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17 1 00 23050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122,4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17 2 00 23100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изготовление сувенирной и подарочной продукции с воспроизведением символики Мясниковского района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"Обеспечение реализации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"Региональная политика"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18 3 00 22750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18 3 00 22990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106,5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89 1 00 99990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292,6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89 1 00 99990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89 1 00 99990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422,8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23,0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государственную регистрацию актов гражданского состояния в рамках непрограммных расходов органов местного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99 9 00 59310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1 202,6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государственную регистрацию актов гражданского состояния в рамках непрограммных расходов органов местного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99 9 00 59310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392,2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государственную регистрацию актов гражданского состояния в рамках непрограммных расходов органов местного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 xml:space="preserve">самоуправления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Мясниковского района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99 9 00 59310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7,9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содержанию архивных учреждений (за исключением коммунальных расходов) в части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расходов на хранение, комплектование, учет и использование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архивных документов, относящихся к государственной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собственности по иным непрограммным мероприятиям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непрограммного направления "Реализация функций иных органов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99 9 00 72350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125,8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содержанию архивных учреждений (за исключением коммунальных расходов) в части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расходов на хранение, комплектование, учет и использование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архивных документов, относящихся к государственной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собственности по иным непрограммным мероприятиям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непрограммного направления "Реализация функций иных органов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99 9 00 72350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26,9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Реализация направления расходов по иным непрограммным мероприятиям в рамках непрограммного направления деятельности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"Реализация функций иных органов местного самоуправления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99 9 00 99990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09 1 00 21670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мероприятия по защите населения от чрезвычайных ситуаций в рамках подпрограммы "Защита от чрезвычайных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ситуаций"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"Защита населения и территории от чрезвычайных ситуаций,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обеспечение пожарной безопасности и безопасности людей 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09 2 00 21680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"Защита от чрезвычайных ситуаций"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"Защита населения и территории от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чрезвычайных ситуаций, обеспечение пожарной безопасности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09 2 00 99990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460,0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мероприятия по обеспечению безопасности на воде в рамках подпрограммы "Обеспечение безопасности на воде"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Мясниковского района "Защита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населения и территории от чрезвычайных ситуаций, обеспечение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пожарной безопасности и безопасности людей на водных объектах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09 3 00 21710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9,2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 xml:space="preserve">Расходы на обеспечение деятельности системы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обеспечения вызова экстренных оперативных служб по единому номеру "112"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"Создание системы обеспечения вызова экстренных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оперативных служб по единому номеру "112"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"Защита населения и территории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от чрезвычайных ситуаций, обеспечение пожарной безопасности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09 4 00 00110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839,3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09 4 00 22920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Организация подготовки и проведение общественных мероприятий всфере АПК в рамках подпрограммы "Обеспечение реализации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Мясниковского района "Развитие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сельского хозяйства и регулирования рынков сельскохозяйственной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продукции, сырья и продовольствия"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«Развитие сельского хозяйства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регулирования рынков сельскохозяйственной продукции, сырья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16 5 00 22840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организацию исполнительно-распорядительных функций,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связанных с реализацией переданных государственных полномочий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 поддержке сельскохозяйственного производства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осуществлению мероприятий в области обеспечения плодородия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земель сельскохозяйственного назначения в рамках подпрограммы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"Обеспечение реализации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«Развитие сельского хозяйства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регулирования рынков сельскохозяйственной продукции, сырья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продовольствия» муниципальной программы Мясниковского района Развитие сельского хозяйства и регулирования рынков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16 5 00 72330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962,5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организацию исполнительно-распорядительных функций,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связанных с реализацией переданных государственных полномочий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 поддержке сельскохозяйственного производства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осуществлению мероприятий в области обеспечения плодородия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земель сельскохозяйственного назначения в рамках подпрограммы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"Обеспечение реализации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«Развитие сельского хозяйства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регулирования рынков сельскохозяйственной продукции, сырья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продовольствия» муниципальной программы Мясниковского района Развитие сельского хозяйства и регулирования рынков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 xml:space="preserve">сельскохозяйственной продукции, сырья и продовольствия» (Иные закупки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16 5 00 72330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88,8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15 1 00 23040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1 500,0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Ремонт и содержание автомобильных дорог общего пользования местного значения в рамках подпрограммы «Развитие сети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автомобильных дорог общего пользования и внутрирайонных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пассажирских маршрутов»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15 1 00 20230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13 071,1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общего пользования местного значения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15 1 00 21370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проектно-изыскательские работы по капитальному ремонту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15 1 00 22920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15 1 00 S3510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15 144,5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Предоставление субсидий начинающим предпринимателям в целях возмещения части затрат по организации собственного дела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13 1 00 67150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877,6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 xml:space="preserve">Предоставление субсидий субъектам малого и среднего предпринимательства в приоритетных сферах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деятельности,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организациям, образующим инфраструктуру поддержки субъектов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малого и среднего предпринимательства, в целях возмещения части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арендных платежей в рамках подпрограммы «Развитие субъектов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малого и среднего предпринимательства»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«Экономическое развитие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13 1 00 67340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Формирование экономических и организационных механизмов привлечения инвестиций в рамках подпрограммы «Создание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благоприятных условий для привлечения инвестиций"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Мясниковского района «Экономическое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13 2 00 21990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73,0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13 3 00 22060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7,0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07 1 00 23110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07 2 00 23000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2 130,2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Взносы в уставный капитал унитарного предприятия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07 2 00 23050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в рамках подпрограммы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07 2 00 23070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132,1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Иные межбюджетные трансферты бюджетам поселений на капитальное строительство объектов водоснабжения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07 2 00 85050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2 830,7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Иные межбюджетные трансферты бюджетам поселений на ремонт объектов теплоснабжения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07 2 00 85380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85,5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 2 00 S3190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7 223,3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 2 00 S3200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3 142,0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 2 00 S3210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3 432,1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услугами населения Мясниковского района"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 2 00 S3660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43,2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 2 00 S3660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982,6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16 4 00 23070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Иные межбюджетные трансферты на инфраструктурное обустройство территорий сельских поселений Мясниковского района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16 4 00 23080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строительство и реконструкцию объектов водоснабжения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16 4 00 S3530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7 059,0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83,7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Организация детско-юношеского экологического движения в рамках подпрограммы «Охрана окружающей среды 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Мясниковском районе» муниципальной программы Мясниковского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района «Охрана окружающей среды и рациональное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11 1 00 21850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дополнительного профессионального образования лиц, замещающих выборные муниципальные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должности, муниципальных служащих в рамках подпрограммы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 xml:space="preserve">"Развитие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муниципального управления и муниципальной службы 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Мясниковском районе, дополнительное образование лиц, занятых 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системе местного самоуправления"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18 1 00 22630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08 3 00 21620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45,0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"Адаптация приоритетных объектов социальной,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транспортной и инженерной инфраструктуры для беспрепятственного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доступа и получения услуг инвалидами и другими маломобильными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группами населения" муниципальной программы Мясниковского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района "Доступная среда"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05 1 00 00590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92,0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630624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организацию канала связи в волоконно</w:t>
            </w:r>
            <w:r w:rsidR="00630624">
              <w:rPr>
                <w:color w:val="000000"/>
                <w:sz w:val="22"/>
                <w:szCs w:val="22"/>
              </w:rPr>
              <w:t>-</w:t>
            </w:r>
            <w:r w:rsidRPr="00E12880">
              <w:rPr>
                <w:color w:val="000000"/>
                <w:sz w:val="22"/>
                <w:szCs w:val="22"/>
              </w:rPr>
              <w:t xml:space="preserve">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</w:t>
            </w:r>
            <w:r w:rsidR="00630624" w:rsidRPr="00E12880">
              <w:rPr>
                <w:color w:val="000000"/>
                <w:sz w:val="22"/>
                <w:szCs w:val="22"/>
              </w:rPr>
              <w:t>экстренных</w:t>
            </w:r>
            <w:r w:rsidRPr="00E12880">
              <w:rPr>
                <w:color w:val="000000"/>
                <w:sz w:val="22"/>
                <w:szCs w:val="22"/>
              </w:rPr>
              <w:t xml:space="preserve">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09 4 00 22930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в 2017 году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99 9 00 5422F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560,0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 xml:space="preserve">Расходы на 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 1 00 S3020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12 118,3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(оказание услуг) муниципальных учреждений Мясниковского района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"Адаптация приоритетных объектов социальной,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транспортной и инженерной инфраструктуры для беспрепятственного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доступа и получения услуг инвалидами и другими маломобильными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группами населения" муниципальной программы Мясниковского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района "Доступная среда"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05 1 00 00590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78,0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08 2 00 21580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46,0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86,8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приобретение автомобилей скорой медицинской помощи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 2 00 S3820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2 730,9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приобретение автомобилей скорой медицинской помощи для муниципальных учреждений здравоохранения в рамках подготовки и проведения чемпионата мира по футболу 2018 года в рамках подпрограммы "Совершенствование оказания специализированной медицинской помощи и скорой медицинской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 2 00 S4100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5 461,5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реализацию мероприятий по профилактике Вич-инфекций в рамках подпрограммы "Профилактика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заболеваемости и формирование здорового образа жизни. Развитие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первичной медико-санитарной помощи"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"Развитие здравоохранения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01 1 00 20110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812,2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реализацию мероприятий по профилактике распространения сахарного диабета в рамках подпрограммы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"Профилактика заболеваемости и формирование здорового образа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жизни. Развитие первичной медико-санитарной помощи"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Мясниковского района "Развитие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здравоохранения"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01 1 00 20120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88,7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реализацию мероприятий по профилактике туберкулеза в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рамках подпрограммы "Профилактика заболеваемости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формирование здорового образа жизни. Развитие первичной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медико-санитарной помощи"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"Развитие здравоохранения"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01 1 00 20130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591,2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Реализация мероприятий, направленных на укрепление репродуктивного здоровья населения в рамках подпрограммы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"Охрана здоровья матери и ребенка"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"Развитие здравоохранения"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01 3 00 21160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47,9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 xml:space="preserve">Расходы на реализацию комплекса мер по профилактике и противодействию злоупотребления наркотиками в рамках подпрограммы "Комплексные меры </w:t>
            </w:r>
            <w:r w:rsidR="00630624" w:rsidRPr="00E12880">
              <w:rPr>
                <w:color w:val="000000"/>
                <w:sz w:val="22"/>
                <w:szCs w:val="22"/>
              </w:rPr>
              <w:t>противодействия</w:t>
            </w:r>
            <w:r w:rsidRPr="00E12880">
              <w:rPr>
                <w:color w:val="000000"/>
                <w:sz w:val="22"/>
                <w:szCs w:val="22"/>
              </w:rPr>
              <w:t xml:space="preserve">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08 3 00 21310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Создание информационной доступности для инвалидов и других маломобильных групп населения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05 2 00 23030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34,0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жильем молодых семей в Ростовской области в рамках подпрограммы «Оказание мер государственной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поддержки в улучшении жилищных условий отдельным категориям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"Обеспечение доступным и комфортным жильем населения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06 1 00 73140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92,7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Субсидия на мероприятия подпрограммы «Обеспечение жильем молодых семей» федеральной целевой программы «Жилище» на 2015-2020 годы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06 1 00 L0200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4 062,3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жильем граждан РФ, проживающих в сельской местности в рамках подпрограммы «Устойчивое развитие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сельских территорий Мясниковского района на 2014-2017 годы и 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период до 2020 года» муниципальной программы Мясниковского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района «Развитие сельского хозяйства и регулирования рынков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16 4 00 11450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180,0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жильем молодых семей и молодых специалистов, проживающих и работающих в сельской местности 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рамках подпрограммы «Устойчивое развитие сельских территорий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на 2014-2017 годы и на период до 2020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года» муниципальной программы Мясниковского района «Развитие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сельского хозяйства и регулирования рынков сельскохозяйственной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 xml:space="preserve">продукции, сырья и продовольствия» (Социальные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16 4 00 11460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420,0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На осуществление полномочий по обеспечению жильем отдельных категорий граждан, установленных Федеральным законом от 12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января 1995 года № 5-ФЗ «О Ветеранах», в соответствии с Указом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Президента Российской Федерации от 7 мая 2008 года № 714 «Об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обеспечении жильем ветеранов Великой Отечественной войны 1941 -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1945 годов» по иным непрограммным мероприятиям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непрограммного направления деятельности «Реализация функций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иных органов местного самоуправления"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99 9 00 51340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1 289,6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предоставления жилых помещений детям-сиротам и детям, оставшимся без попечения родителей, лицам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из их числа по договорам найма специализированных жилых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помещений в рамках подпрограммы «Оказание мер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государственной поддержки в улучшении жилищных условий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отдельным категориям граждан»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«Обеспечение доступным и комфортным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жильем населения Мясниковского района»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06 1 00 R0820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3 600,1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организацию исполнительно-распорядительных функций,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связанных с реализацией переданных государственных полномочий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 сфере социального обслуживания в соответствии с пунктом 1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части 1 статьи 6 Областного закона от 3 сентября 2014 года №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222-ЗС «О социальном обслуживании граждан в Ростовской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области», по назначению ежемесячного пособия на ребенка,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предоставлению мер социальной поддержки отдельным категориям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граждан, по организации и осуществлению деятельности по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попечительству в соответствии со статьей 7 Областного закона от 26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декабря 2007 года № 830-ЗС «Об организации опеки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попечительства в Ростовской области», по организации приемных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семей для граждан пожилого возраста и инвалидов в соответствии с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Областным законом от 19 ноября 2009 года № 320-ЗС «Об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организации приемных семей для граждан пожилого возраста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инвалидов в Ростовской области», а также по организации работы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 оформлению и назначению адресной социальной помощи 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соответствии с Областным законом от 22 октября 2004 года №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174-ЗС «Об адресной социальной помощи в Ростовской области» 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рамках подпрограммы «Социальная поддержка отдельных категорий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«Социальная поддержка граждан»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04 1 00 72110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1 445,5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 xml:space="preserve">Расходы на мероприятия государственной программы Российской Федерации «Доступная среда» на 2011 - 2020 годы в рамках подпрограммы «Адаптация приоритетных объектов социальной, транспортной и инженерной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инфраструктуры для беспрепятственного доступа и получения услуг инвалидами и другими маломобильными группами населения»муниципальной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 1 00 R0270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1 177,4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12 1 00 21950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373,2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12 1 00 21950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420,8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На осуществление текущего ремонта (включая приобретение материалов) в рамках подпрограммы "Развитие инфраструктуры спорта в Мясниковском районе"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12 2 00 21260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67,6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На осуществление текущего ремонта (ремонт) объектов спорта в рамках подпрограммы "Развитие инфраструктуры спорта в Мясниковском районе"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12 2 00 22800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54,0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На приобретение сидений для трибун стадиона в с.Чалтырь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12 2 00 23060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300,8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На приобретение светодиодного оборудования (светильников) в рамках подпрограммы "Развитие инфраструктуры спорта в Мясниковском районе"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12 2 00 23100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98,0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«Развитие инфраструктуры спорта в Мясниковском районе"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Мясниковского района «Развитие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12 2 00 99990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376,6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(Премии и гранты)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официальную публикацию нормативно-правовых актов Мясниковского района, проектов правовых актов Мясниковского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района и иных информационных материалов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"Обеспечение реализации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программы"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18 3 00 22730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ФИНАНСОВЫЙ ОТДЕЛ АДМИНИСТРАЦИИ МЯСНИКОВСКОГО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13 140,6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выплаты по оплате труда работников органов местного самоуправления Мясниковского района в рамках подпрограммы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"Нормативно-методическое обеспечение и организация бюджетного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процесса"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"Управление муниципальными финансами и создание условий для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эффективного управления муниципальными финансами сельских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поселений"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19 2 00 00110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6 533,2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в рамках подпрограммы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"Нормативно-методическое обеспечение и организация бюджетного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процесса"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"Управление муниципальными финансами и создание условий для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эффективного управления муниципальными финансами сельских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19 2 00 00190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447,6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в рамках подпрограммы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"Нормативно-методическое обеспечение и организация бюджетного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процесса"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"Управление муниципальными финансами и создание условий для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эффективного управления муниципальными финансами сельских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поселений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19 2 00 00190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3,5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(Резервные средства)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82,6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"Нормативно-методическое обеспечение и организация бюджетного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процесса"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"Управление муниципальными финансами и создание условий для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эффективного управления муниципальными финансами сельских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поселений"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19 2 00 99990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Расходы, дополнительно зарезервированные на реализацию Указов Президента Российской Федерации от 07.05.2012 № 597 "О мерах по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реализации государственной социальной политики" и от 01.06.2012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№ 761 "О национальной стратегии действий в интересах детей 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2012-2017 годы" в части повышения оплаты труда отдельным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категориям работников социальной сферы (Резервные средства)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99 9 00 20300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448,6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Исполнение судебных актов по искам к Мясниковскому району о возмещении вреда, причиненного незаконными действиями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(бездействием) органов местного самоуправления Мясниковского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района, либо их должностных лиц, по иным непрограммным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мероприятиям в рамках непрограммного направления деятельности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"Реализация функций иных органов местного самоуправления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 xml:space="preserve">Мясниковского района"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(Исполнение судебных актов)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99 9 00 90120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24,5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Реализация направления расходов в рамках подпрограммы "Нормативно-методическое обеспечение и организация бюджетного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процесса"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"Управление муниципальными финансами и создание условий для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эффективного управления муниципальными финансами сельских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19 2 00 99990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28,4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Иные межбюджетные трансферты для обеспечения сбалансированности бюджетов сельских поселений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«Поддержание устойчивого исполнения местных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бюджетов»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«Управление муниципальными финансами и создание условий для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эффективного управления муниципальными финансами сельских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поселений»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19 5 00 85120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5 571,2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104 178,4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деятельности (оказание услуг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муниципальных учреждений Мясниковского района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"Развитие культуры в Мясниковском районе"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10 1 00 00590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17 220,8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мероприятия по обеспечению пожарной безопасности в рамках подпрограммы "Развитие культуры в Мясниковском районе"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10 1 00 21670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24,6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99 1 00 71180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27,4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софинансирование повышения заработной платы педагогическим работникам муниципальных учреждений дополнительного образования детей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 1 00 S4250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951,3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мероприятий по работе с молодежью в рамках подпрограммы "Поддержка молодежных инициатив"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03 1 00 21300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270,7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 1 00 S3120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164,7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мероприятий по работе с молодежью в рамках подпрограммы "Формирование патриотизма в молодежной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среде" муниципальной программы "Молодежь Мясниковского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03 2 00 21300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43,5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деятельности (оказание услуг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муниципальных учреждений Мясниковского района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"Развитие культуры в Мясниковском районе"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10 1 00 00590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23 970,1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Расходы на осуществление текущего ремонта учреждений культуры ( включая приобретение материалов) в рамках подпрограммы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«Развитие культуры в Мясниковском районе»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10 1 00 21090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85,0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мероприятия по обеспечению пожарной безопасности в рамках подпрограммы "Развитие культуры в Мясниковском районе"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10 1 00 21670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16,0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Иные межбюджетные трансферты бюджетам поселений на текущий ремонт муниципальных учреждений культуры в рамках подпрограммы "Развитие культуры в Мясниковском районе" муниципальной программы Мясниковского района "Развитие культуры"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10 1 00 85360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355,1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поддержку отрасли культуры (Софинансирование расходов, возникающих при реализации государственных программ субъектов Российской Федерации, на комплексные мероприятия, направленные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реконструкция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местности)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 1 00 R5191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18 960,3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поддержку отрасли культуры (Комплектование книжных фондов муниципальных общедоступных библиотек) в рамках подпрограммы «Развитие культуры в Мясниковском районе»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 1 00 R5192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поддержку отрасли культуры (Государственная поддержка муниципальных учреждений культуры, находящихся на территории сельских поселений) в рамках подпрограммы «Развитие культуры в Мясниковском районе» муниципальной программы Мясниковского района "Развитие культуры"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 1 00 R5194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поддержку отрасли культуры (Государственная поддержка муниципальных учреждений культуры, находящихся на территории сельских поселений) в рамках подпрограммы «Развитие культуры в Мясниковском районе»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 1 00 R5194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 xml:space="preserve">Расходы на поддержку отрасли культуры (Государственная поддержка лучших работников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муниципальных учреждений культуры, находящихся на территории сельских поселений)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 1 00 R5195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Расходы на поддержку отрасли культуры (Государственная поддержка лучших работников муниципальных учреждений культуры, находящихся на территории сельских поселений)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 1 00 R5195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развития и укрепления материально-технической базы муниципальных домов культуры в рамках подпрограммы «Развитие культуры в Мясниковском районе» муниципальной программы Мясниковского района "Развитие культуры"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 1 00 R5580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1 872,7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 1 00 S3290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13 290,3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 xml:space="preserve">Расходы на повышение заработной платы работникам </w:t>
            </w:r>
            <w:r w:rsidR="00630624" w:rsidRPr="00E12880">
              <w:rPr>
                <w:color w:val="000000"/>
                <w:sz w:val="22"/>
                <w:szCs w:val="22"/>
              </w:rPr>
              <w:t>муниципальных</w:t>
            </w:r>
            <w:r w:rsidRPr="00E12880">
              <w:rPr>
                <w:color w:val="000000"/>
                <w:sz w:val="22"/>
                <w:szCs w:val="22"/>
              </w:rPr>
              <w:t xml:space="preserve"> учреждений культуры в рамках подпрограммы "Развитие культуры в Мясниковском районе" </w:t>
            </w:r>
            <w:r w:rsidR="00630624" w:rsidRPr="00E12880">
              <w:rPr>
                <w:color w:val="000000"/>
                <w:sz w:val="22"/>
                <w:szCs w:val="22"/>
              </w:rPr>
              <w:t>муниципальной</w:t>
            </w:r>
            <w:r w:rsidRPr="00E12880">
              <w:rPr>
                <w:color w:val="000000"/>
                <w:sz w:val="22"/>
                <w:szCs w:val="22"/>
              </w:rPr>
              <w:t xml:space="preserve"> программы </w:t>
            </w:r>
            <w:r w:rsidR="00630624" w:rsidRPr="00E12880">
              <w:rPr>
                <w:color w:val="000000"/>
                <w:sz w:val="22"/>
                <w:szCs w:val="22"/>
              </w:rPr>
              <w:t>Мясниковского</w:t>
            </w:r>
            <w:r w:rsidRPr="00E12880">
              <w:rPr>
                <w:color w:val="000000"/>
                <w:sz w:val="22"/>
                <w:szCs w:val="22"/>
              </w:rPr>
              <w:t xml:space="preserve"> района "Развитие культуры"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 1 00 S3850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2 077,0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 xml:space="preserve">Расходы на повышение заработной платы работникам </w:t>
            </w:r>
            <w:r w:rsidR="00630624" w:rsidRPr="00E12880">
              <w:rPr>
                <w:color w:val="000000"/>
                <w:sz w:val="22"/>
                <w:szCs w:val="22"/>
              </w:rPr>
              <w:t>муниципальных</w:t>
            </w:r>
            <w:r w:rsidRPr="00E12880">
              <w:rPr>
                <w:color w:val="000000"/>
                <w:sz w:val="22"/>
                <w:szCs w:val="22"/>
              </w:rPr>
              <w:t xml:space="preserve"> учреждений культуры в рамках подпрограммы "Развитие культуры в Мясниковском районе" </w:t>
            </w:r>
            <w:r w:rsidR="00630624" w:rsidRPr="00E12880">
              <w:rPr>
                <w:color w:val="000000"/>
                <w:sz w:val="22"/>
                <w:szCs w:val="22"/>
              </w:rPr>
              <w:t>муниципальной</w:t>
            </w:r>
            <w:r w:rsidRPr="00E12880">
              <w:rPr>
                <w:color w:val="000000"/>
                <w:sz w:val="22"/>
                <w:szCs w:val="22"/>
              </w:rPr>
              <w:t xml:space="preserve"> программы </w:t>
            </w:r>
            <w:r w:rsidR="00630624" w:rsidRPr="00E12880">
              <w:rPr>
                <w:color w:val="000000"/>
                <w:sz w:val="22"/>
                <w:szCs w:val="22"/>
              </w:rPr>
              <w:t>Мясниковского</w:t>
            </w:r>
            <w:r w:rsidRPr="00E12880">
              <w:rPr>
                <w:color w:val="000000"/>
                <w:sz w:val="22"/>
                <w:szCs w:val="22"/>
              </w:rPr>
              <w:t xml:space="preserve"> района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 1 00 S3850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15 738,9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приобретение основных средств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 1 00 S3900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2 100,0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 1 00 S4180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282,2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99 1 00 71180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98,3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293,8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выплаты по оплате труда работников органов местного самоуправления Мясниковского района в рамках подпрограммы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 xml:space="preserve">"Обеспечение реализации муниципальной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программы"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Мясниковского района "Развитие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культуры"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10 2 00 00110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2 375,1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Расходы на обеспечение функций органов местного самоуправления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в рамках подпрограммы "Обеспечение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реализации муниципальной программы"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10 2 00 00190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201,4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в рамках подпрограммы "Обеспечение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реализации муниципальной программы"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"Развитие культуры"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10 2 00 00190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рамках подпрограммы "Обеспечение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реализации муниципальной программы"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10 2 00 00590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3 176,2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550 263,2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«Обеспечение реализации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«Развитие образования» и прочие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мероприятия»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«Развитие образования»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02 2 00 99990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1,5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Реализация направления расходов по иным непрограммным мероприятиям в рамках непрограммного направления деятельности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"Реализация функций иных органов местного самоуправления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99 9 00 99990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126,9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«Развитие общего и дополнительного образования»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Мясниковского района «Развитие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образования"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02 1 00 00590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57 334,4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На выполнение подготовительных мероприятий по подключению модульных детских садов к коммунальным сетям и благоустройству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территорий в рамках подпрограммы «Развитие общего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дополнительного образования»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«Развитие образования"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02 1 00 20090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3 467,1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02 1 00 23020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422,2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 xml:space="preserve">Расходы на погашение кредиторской задолженности за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02 1 00 23020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98,9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образования в муниципальных дошкольных образовательных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организациях, включая расходы на оплату труда, приобретение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учебников и учебных пособий, средств обучения, игр, игрушек (за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исключением расходов на содержание зданий и оплату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коммунальных услуг) в рамках подпрограммы «Развитие общего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дополнительного образования»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02 1 00 72020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80 731,4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приобретение модульных детских садов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1 00 S3780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23 880,1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Адаптация для инвалидов и других маломобильных групп населения приоритетных объектов социальной инфраструктуры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Мясниковского района "Доступная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Среда"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05 1 00 22830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149,5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создание, развитие и сопровождение информационных систем в органах местного самоуправления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 рамках подпрограммы "Развитие информационных технологий"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14 1 00 22280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199,4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Замена светильников с лампами накаливания на энергосберегающие в рамках подпрограммы "Энергосбережение и повышение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энергетической эффективности Мясниковского района Ростовской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области"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17 1 00 23050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99 1 00 71180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794,3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«Развитие общего и дополнительного образования»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Мясниковского района «Развитие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образования"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02 1 00 00590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82 342,9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Организация и проведение мероприятий по выявлению, поддержке и сопровождению одаренных детей в рамках подпрограммы "Развитие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общего и дополнительного образования"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"Развитие образования"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02 1 00 21130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128,8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 xml:space="preserve">Расходы на организацию медицинского обслуживания при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проведении спортивных соревнований в рамках подпрограммы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«Развитие общего и дополнительного образования»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02 1 00 21230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445,0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02 1 00 23010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1 100,0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государственных гарантий реализации прав на получение общедоступного и бесплатного дошкольного,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начального общего, основного общего, среднего общего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образования в муниципальных общеобразовательных организациях,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обеспечение дополнительного образования детей в муниципальных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общеобразовательных организациях, включая расходы на оплату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труда, приобретение учебников и учебных пособий, средств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обучения, игр, игрушек (за исключением расходов на содержание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зданий и оплату коммунальных услуг) в рамках подпрограммы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«Развитие общего и дополнительного образования»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02 1 00 72030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256 086,4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1 00 S3110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736,9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проведение мероприятий по энергосбережению в части замены су</w:t>
            </w:r>
            <w:r w:rsidR="00630624">
              <w:rPr>
                <w:color w:val="000000"/>
                <w:sz w:val="22"/>
                <w:szCs w:val="22"/>
              </w:rPr>
              <w:t>ществующих деревянных окон и на</w:t>
            </w:r>
            <w:r w:rsidRPr="00E12880">
              <w:rPr>
                <w:color w:val="000000"/>
                <w:sz w:val="22"/>
                <w:szCs w:val="22"/>
              </w:rPr>
              <w:t>ружных дверных блоков в муниципальных образовательных учреждениях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1 00 S3740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657,8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Адаптация для инвалидов и других маломобильных групп населения приоритетных объектов социальной инфраструктуры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Мясниковского района "Доступная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Среда"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05 1 00 22830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290,7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Ремонт спортивной площадки по адресу: с.Большие Салы,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ул.Советская ,8 в рамках подпрограммы "Развитие инфраструктуры спорта в Мясниковском районе" муниципальной программы Мясниковского района "Развитие физической культуры и спорта"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12 2 00 23090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2 800,0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создание, развитие и сопровождение информационных систем в органах местного самоуправления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 рамках подпрограммы "Развитие информационных технологий"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14 1 00 22280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45,3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 xml:space="preserve">Замена светильников с лампами накаливания на энергосберегающие в рамках подпрограммы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"Энергосбережение и повышение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энергетической эффективности Мясниковского района Ростовской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области"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17 1 00 23050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99 1 00 71180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3 617,8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софинансирование повышения заработной платы педагогическим работникам муниципальных учреждений дополнительного образования детей в рамках подпрограммы «Развитие общего и дополнительного образования» муниципальной программы "Развитие образования"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1 00 S4250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1 135,2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в рамках подпрограммы «Обеспечение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реализации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«Развитие образования» и прочие мероприятия»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02 2 00 00190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7,0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рамках подпрограммы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"Совершенствование мер демографической политики в области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социальной поддержки семьи и детей"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"Социальная поддержка граждан"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556,7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Мероприятия по проведению оздоровительной кампании детей ( в части подвоза детей к месту отдыха и обратно)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"Совершенствование мер демографической политики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 области социальной поддержки семьи и детей"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"Социальная поддержка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04 2 00 21550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Софинансирование расходов на организацию отдыха детей в каникулярное время в рамках подпрограммы «Совершенствование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мер демографической политики в области социальной поддержки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семьи и детей»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«Социальная поддержка граждан»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S3130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584,1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Премии Главы Администрации района одаренным детям и лучшим педагогическим работникам в рамках подпрограммы "Развитие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общего и дополнительного образования"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"Развитие образования (Премии и гранты)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02 1 00 21120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Организация и проведение мероприятий с детьми в рамках подпрограммы «Развитие общего и дополнительного образования»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Мясниковского района «Развитие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02 1 00 21210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Организация и проведение конкурсов, семинаров, конференций и иных мероприятий с работниками системы образования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 xml:space="preserve">подпрограммы «Развитие общего и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дополнительного образования»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Мясниковского района «Развитие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02 1 00 21220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Реализация направления расходов в рамках подпрограммы «Развитие общего и дополнительного образования»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02 1 00 99990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5 648,6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выплаты по оплате труда работников органов местного самоуправления Мясниковского района в рамках подпрограммы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«Обеспечение реализации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«Развитие образования» и прочие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мероприятия»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02 2 00 00110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3 715,8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в рамках подпрограммы «Обеспечение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реализации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«Развитие образования» и прочие мероприятия»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02 2 00 00190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330,7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в рамках подпрограммы «Обеспечение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реализации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«Развитие образования» и прочие мероприятия»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02 2 00 00190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6,4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соответствии со статьей 6 Областного закона от 26 декабря 2007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года №830-ЗС "Об организации опеки и попечительства 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Ростовской области" в рамках подпрограммы "Обеспечение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реализации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"Развитие образования" и прочие мероприятия"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02 2 00 72040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1 222,6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соответствии со статьей 6 Областного закона от 26 декабря 2007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года №830-ЗС "Об организации опеки и попечительства 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Ростовской области" в рамках подпрограммы "Обеспечение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реализации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"Развитие образования" и прочие мероприятия"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02 2 00 72040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138,3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«Обеспечение реализации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«Развитие образования» и прочие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мероприятия»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02 2 00 99990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1 434,2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«Развитие образования» и прочие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мероприятия»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02 2 00 99990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347,0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Мероприятия по обеспечению безопасности дорожного движения в рамках подпрограммы «Повышение безопасности дорожного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движения на территории»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15 2 00 22460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назначению и выплате единовременного пособия при всех формах устройства детей,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лишенных родительского попечения, в семью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«Совершенствование мер демографической политики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 области социальной поддержки семьи и детей»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04 2 00 52600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367,7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выплате компенсации родительской платы за присмотр и уход за детьми в образовательной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организации, реализующей образовательную программу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дошкольного образования в рамках подпрограммы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«Совершенствование мер демографической политики в области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социальной поддержки семьи и детей»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04 2 00 72180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172,6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выплате компенсации родительской платы за присмотр и уход за детьми в образовательной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организации, реализующей образовательную программу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дошкольного образования в рамках подпрограммы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«Совершенствование мер демографической политики в области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социальной поддержки семьи и детей»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04 2 00 72180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8 629,8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граждан, усыновивших (удочеривших)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ребенка (детей), в части назначения и выплаты единовременного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денежного пособия в рамках подпрограммы «Совершенствование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мер демографической политики в области социальной поддержки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семьи и детей»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04 2 00 72220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детей-сирот и детей, оставшихся без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попечения родителей, лиц из числа детей-сирот и детей, оставшихся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без попечения родителей, предусмотренных пунктами 1, 1.1, 1.2, 1.3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статьи 13.2 Областного закона от 22 октября 2004 года № 165-ЗС "О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 xml:space="preserve">социальной поддержке детства в Ростовской области" в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"Совершенствование мер демографической политики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 области социальной поддержки семьи и детей"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"Социальная поддержка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04 2 00 72420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9 649,2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217 583,6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"Социальная поддержка отдельных категорий граждан"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Мясниковского района "Социальная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поддержка граждан"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Мероприятия по проведению оздоровительной кампании детей ( в части подвоза детей к месту отдыха и обратно)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"Совершенствование мер демографической политики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 области социальной поддержки семьи и детей"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"Социальная поддержка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04 2 00 21550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обеспечению отдыха и оздоровления детей, за исключением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детей-сирот, детей, оставшихся без попечения родителей, детей,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находящихся в социально опасном положении, и одаренных детей,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проживающих в малоимущих семьях, в рамках подпрограммы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«Совершенствование мер демографической политики в области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социальной поддержки семьи и детей»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04 2 00 72200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69,7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обеспечению отдыха и оздоровления детей, за исключением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детей-сирот, детей, оставшихся без попечения родителей, детей,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находящихся в социально опасном положении, и одаренных детей,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проживающих в малоимущих семьях, в рамках подпрограммы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«Совершенствование мер демографической политики в области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социальной поддержки семьи и детей»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04 2 00 72200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6 430,3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Выплата муниципальной пенсии за выслугу лет, ежемесячной доплаты к пенсии отдельным категориям граждан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"Социальная поддержка отдельных категорий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граждан"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04 1 00 20050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10,3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Выплата муниципальной пенсии за выслугу лет, ежемесячной доплаты к пенсии отдельным категориям граждан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"Социальная поддержка отдельных категорий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граждан"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"Социальная поддержка граждан" (Публичные нормативные социальные выплаты гражданам)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04 1 00 20050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1 061,4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04 3 00 72260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8 778,9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преданных полномочий Российской Федерации по предоставлению отдельных мер социальной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поддержки граждан, подвергшихся воздействию радиации,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«Социальная поддержка отдельных категорий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04 1 00 51370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13,5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преданных полномочий Российской Федерации по предоставлению отдельных мер социальной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поддержки граждан, подвергшихся воздействию радиации,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«Социальная поддержка отдельных категорий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04 1 00 51370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1 391,0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переданного полномочия Российской Федерации по осуществлению ежегодной денежной выплаты лицам,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награжденным нагрудным знаком «Почетный донор России», 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рамках подпрограммы «Социальная поддержка отдельных категорий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04 1 00 52200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7,8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переданного полномочия Российской Федерации по осуществлению ежегодной денежной выплаты лицам,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награжденным нагрудным знаком «Почетный донор России», 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рамках подпрограммы «Социальная поддержка отдельных категорий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04 1 00 52200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821,4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оплату жилищно-коммунальных услуг отдельным категориям граждан в рамках подпрограммы "Социальная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поддержка отдельных категорий граждан"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"Социальная поддержка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04 1 00 52500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501,7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оплату жилищно-коммунальных услуг отдельным категориям граждан в рамках подпрограммы "Социальная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поддержка отдельных категорий граждан"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"Социальная поддержка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04 1 00 52500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26 086,7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 xml:space="preserve">Расходы на осуществление полномочий по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предоставлению мер социальной поддержки ветеранов труда и граждан, приравненных к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ним, в том числе по организации приема и оформления документов,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необходимых для присвоения звания «Ветеран труда», за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исключением проезда на железнодорожном и водном транспорте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пригородного сообщения и на автомобильном транспорте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пригородного межмуниципального и междугородного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внутриобластного сообщений в рамках подпрограммы «Социальная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поддержка отдельных категорий граждан»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04 1 00 72050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105,6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ним, в том числе по организации приема и оформления документов,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необходимых для присвоения звания «Ветеран труда», за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исключением проезда на железнодорожном и водном транспорте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пригородного сообщения и на автомобильном транспорте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пригородного межмуниципального и междугородного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внутриобластного сообщений в рамках подпрограммы «Социальная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поддержка отдельных категорий граждан»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04 1 00 72050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11 700,9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тружеников тыла, за исключением проезда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на железнодорожном и водном транспорте пригородного сообщения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и на автомобильном транспорте пригородного межмуниципального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и междугородного внутриобластного сообщений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«Социальная поддержка отдельных категорий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04 1 00 72060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393,8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реабилитированных лиц, лиц, признанных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пострадавшими от политических репрессий, и членов их семей, за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исключением проезда на пригородном железнодорожном, водном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транспорте и автомобильном транспорте пригородного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межмуниципального сообщения в рамках подпрограммы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«Социальная поддержка отдельных категорий граждан»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Мясниковского района «Социальная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04 1 00 72070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3,7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реабилитированных лиц, лиц, признанных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пострадавшими от политических репрессий, и членов их семей, за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исключением проезда на пригородном железнодорожном, водном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транспорте и автомобильном транспорте пригородного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межмуниципального сообщения в рамках подпрограммы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«Социальная поддержка отдельных категорий граждан»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Мясниковского района «Социальная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 xml:space="preserve">поддержка граждан»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04 1 00 72070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301,2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числе по организации приема и оформления документов,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необходимых для присвоения звания «Ветеран труда Ростовской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области», за исключением проезда на железнодорожном и водном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транспорте пригородного сообщения и на автомобильном транспорте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пригородного межмуниципального и междугородного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внутриобластного сообщений в рамках подпрограммы «Социальная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поддержка отдельных категорий граждан»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04 1 00 72080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53,5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ветеранов труда Ростовской области, в том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числе по организации приема и оформления документов,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необходимых для присвоения звания «Ветеран труда Ростовской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области», за исключением проезда на железнодорожном и водном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транспорте пригородного сообщения и на автомобильном транспорте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пригородного межмуниципального и междугородного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внутриобластного сообщений в рамках подпрограммы «Социальная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поддержка отдельных категорий граждан»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04 1 00 72080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6 478,7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отдельных категорий граждан, работающих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проживающих в сельской местности в рамках подпрограммы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«Социальная поддержка отдельных категорий граждан»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Мясниковского района «Социальная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04 1 00 72090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550,8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отдельных категорий граждан, работающих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проживающих в сельской местности в рамках подпрограммы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«Социальная поддержка отдельных категорий граждан»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муниципальной программы Мясниковского района «Социальная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04 1 00 72090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53 142,3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гражданам в целях оказания социальной поддержки субсидий 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оплату жилых помещений и коммунальных услуг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«Социальная поддержка отдельных категорий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04 1 00 72100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124,6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гражданам в целях оказания социальной поддержки субсидий 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оплату жилых помещений и коммунальных услуг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«Социальная поддержка отдельных категорий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 xml:space="preserve">«Социальная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04 1 00 72100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12 055,3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«Социальная поддержка отдельных категорий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04 1 00 72120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2,7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материальной и иной помощи для погребения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«Социальная поддержка отдельных категорий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04 1 00 72120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198,2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детей из многодетных семей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«Совершенствование мер демографической политики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 области социальной поддержки семьи и детей»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04 2 00 72150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45,4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детей из многодетных семей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«Совершенствование мер демографической политики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 области социальной поддержки семьи и детей»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04 2 00 72150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4 624,1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детей первого-второго года жизни из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малоимущих семей в рамках подпрограммы «Совершенствование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мер демографической политики в области социальной поддержки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семьи и детей»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04 2 00 72160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53,5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детей первого-второго года жизни из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малоимущих семей в рамках подпрограммы «Совершенствование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мер демографической политики в области социальной поддержки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семьи и детей»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04 2 00 72160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5 433,1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выплате ежемесячного пособия на ребенка в рамках подпрограммы «Совершенствование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мер демографической политики в области социальной поддержки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семьи и детей»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04 2 00 72170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15 337,3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проживающих на территории Ростовской области, в виде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предоставления регионального материнского капитала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«Совершенствование мер демографической политики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 области социальной поддержки семьи и детей»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04 2 00 72210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27,4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малоимущих семей, имеющих детей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проживающих на территории Ростовской области, в виде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предоставления регионального материнского капитала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«Совершенствование мер демографической политики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 области социальной поддержки семьи и детей»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04 2 00 72210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3 179,4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беременных женщин из малоимущих семей,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кормящих матерей и детей в возрасте до трех лет из малоимущих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семей в рамках подпрограммы «Совершенствование мер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демографической политики в области социальной поддержки семьи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и детей»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04 2 00 72240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беременных женщин из малоимущих семей,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кормящих матерей и детей в возрасте до трех лет из малоимущих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семей в рамках подпрограммы «Совершенствование мер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демографической политики в области социальной поддержки семьи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и детей»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04 2 00 72240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54,3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Выплата инвалидам компенсаций страховых премий по договорам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обязательного страхования гражданской ответственности владельцев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транспортных средств в соответствии с Федеральным законом от 25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апреля 2002 года № 40-ФЗ "Об обязательном страховании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гражданской ответственности владельцев транспортных средств" 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рамках подпрограммы «Социальная интеграция инвалидов и других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маломобильных групп населения в общество»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05 2 00 52800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Выплата инвалидам компенсаций страховых премий по договорам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обязательного страхования гражданской ответственности владельцев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транспортных средств в соответствии с Федеральным законом от 25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апреля 2002 года № 40-ФЗ "Об обязательном страховании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гражданской ответственности владельцев транспортных средств" 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 xml:space="preserve">рамках подпрограммы «Социальная интеграция инвалидов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и других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маломобильных групп населения в общество»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05 2 00 52800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45,1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также ежемесячного пособия на ребенка военнослужащего,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проходящего военную службу по призыву, в соответствии с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Федеральным законом от 19 мая 1995 года N81-ФЗ «О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государственных пособиях гражданам, имеющим детей»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«Совершенствование мер демографической политики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 области социальной поддержки семьи и детей»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04 2 00 52700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147,8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На выплату государственных пособий лицам, не подлежащим обязательному социальному страхованию на случай временной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нетрудоспособности и в связи с материнством, и лицам, уволенным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 связи с ликвидацией организаций (прекращением деятельности,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полномочий физическими лицами), в соответствии с Федеральным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законом от 19 мая 1995 года № 81-ФЗ "О государственных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пособиях гражданам, имеющим детей" в рамках подпрограммы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"Совершенствование мер демографической политики в области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социальной поддержки семьи и детей" муниципальной программы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04 2 00 53800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27 361,2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04 2 00 72440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224,6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семей, имеющих детей и проживающих 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территории Ростовской области, в виде ежемесячной денежной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выплаты в размере определенного в Ростовской области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прожиточного минимума для детей, назначаемой в случае рождения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после 31 декабря 2012 года третьего ребенка или последующих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детей до достижения ребенком возраста трех лет,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Совершенствование мер демографической политики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 области социальной поддержки семьи и детей»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 xml:space="preserve">граждан» (Социальные выплаты гражданам, кроме публичных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2 00 R0840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20 372,7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Расходы на обеспечение функций органов местного самоуправления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Мясниковского района в рамках подпрограммы "Социальная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поддержка отдельных категорий граждан" муниципальной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программы Мясниковского района "Социальная поддержка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04 1 00 00190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366,3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организацию исполнительно-распорядительных функций,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связанных с реализацией переданных государственных полномочий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 сфере социального обслуживания в соответствии с пунктом 1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части 1 статьи 6 Областного закона от 3 сентября 2014 года №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222-ЗС «О социальном обслуживании граждан в Ростовской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области», по назначению ежемесячного пособия на ребенка,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предоставлению мер социальной поддержки отдельным категориям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граждан, по организации и осуществлению деятельности по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попечительству в соответствии со статьей 7 Областного закона от 26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декабря 2007 года № 830-ЗС «Об организации опеки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попечительства в Ростовской области», по организации приемных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семей для граждан пожилого возраста и инвалидов в соответствии с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Областным законом от 19 ноября 2009 года № 320-ЗС «Об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организации приемных семей для граждан пожилого возраста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инвалидов в Ростовской области», а также по организации работы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 оформлению и назначению адресной социальной помощи 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соответствии с Областным законом от 22 октября 2004 года №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174-ЗС «Об адресной социальной помощи в Ростовской области» 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рамках подпрограммы «Социальная поддержка отдельных категорий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04 1 00 72110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6 794,6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организацию исполнительно-распорядительных функций,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связанных с реализацией переданных государственных полномочий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 сфере социального обслуживания в соответствии с пунктом 1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части 1 статьи 6 Областного закона от 3 сентября 2014 года №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222-ЗС «О социальном обслуживании граждан в Ростовской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области», по назначению ежемесячного пособия на ребенка,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предоставлению мер социальной поддержки отдельным категориям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граждан, по организации и осуществлению деятельности по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попечительству в соответствии со статьей 7 Областного закона от 26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декабря 2007 года № 830-ЗС «Об организации опеки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попечительства в Ростовской области», по организации приемных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семей для граждан пожилого возраста и инвалидов в соответствии с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Областным законом от 19 ноября 2009 года № 320-ЗС «Об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организации приемных семей для граждан пожилого возраста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инвалидов в Ростовской области», а также по организации работы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 оформлению и назначению адресной социальной помощи 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соответствии с Областным законом от 22 октября 2004 года №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174-ЗС «Об адресной социальной помощи в Ростовской области» 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рамках подпрограммы «Социальная поддержка отдельных категорий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 xml:space="preserve">«Социальная поддержка граждан»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04 1 00 72110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1 393,4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Расходы на организацию исполнительно-распорядительных функций,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связанных с реализацией переданных государственных полномочий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в сфере социального обслуживания в соответствии с пунктом 1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части 1 статьи 6 Областного закона от 3 сентября 2014 года №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222-ЗС «О социальном обслуживании граждан в Ростовской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области», по назначению ежемесячного пособия на ребенка,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предоставлению мер социальной поддержки отдельным категориям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граждан, по организации и осуществлению деятельности по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попечительству в соответствии со статьей 7 Областного закона от 26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декабря 2007 года № 830-ЗС «Об организации опеки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попечительства в Ростовской области», по организации приемных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семей для граждан пожилого возраста и инвалидов в соответствии с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Областным законом от 19 ноября 2009 года № 320-ЗС «Об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организации приемных семей для граждан пожилого возраста и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инвалидов в Ростовской области», а также по организации работы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 оформлению и назначению адресной социальной помощи 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соответствии с Областным законом от 22 октября 2004 года №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174-ЗС «Об адресной социальной помощи в Ростовской области» в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рамках подпрограммы «Социальная поддержка отдельных категорий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«Социальная поддержка граждан»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04 1 00 72110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04 1 00 S4120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677,1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подпрограммы "Адаптация приоритетных объектов социальной,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транспортной и инженерной инфраструктуры для беспрепятственного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доступа и получения услуг инвалидами и другими маломобильными</w:t>
            </w:r>
            <w:r w:rsidR="00630624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группами населения" муниципальной программы Мясниковского</w:t>
            </w:r>
            <w:r w:rsidR="00E12880">
              <w:rPr>
                <w:color w:val="000000"/>
                <w:sz w:val="22"/>
                <w:szCs w:val="22"/>
              </w:rPr>
              <w:t xml:space="preserve"> </w:t>
            </w:r>
            <w:r w:rsidRPr="00E12880">
              <w:rPr>
                <w:color w:val="000000"/>
                <w:sz w:val="22"/>
                <w:szCs w:val="22"/>
              </w:rPr>
              <w:t>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05 1 00 00590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12,0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Расходы на мероприятия государственной программы Российской Федерации «Доступная среда» на 2011 - 2020 годы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05 1 00 R0270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1 075,8</w:t>
            </w:r>
          </w:p>
        </w:tc>
      </w:tr>
      <w:tr w:rsidR="00967733" w:rsidRPr="00E12880" w:rsidTr="00630624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both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 xml:space="preserve"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</w:t>
            </w:r>
            <w:r w:rsidRPr="00E12880">
              <w:rPr>
                <w:color w:val="000000"/>
                <w:sz w:val="22"/>
                <w:szCs w:val="22"/>
              </w:rPr>
              <w:lastRenderedPageBreak/>
              <w:t>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lastRenderedPageBreak/>
              <w:t>913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09 1 00 21670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3" w:rsidRPr="00E12880" w:rsidRDefault="00967733" w:rsidP="00967733">
            <w:pPr>
              <w:jc w:val="center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33" w:rsidRPr="00E12880" w:rsidRDefault="00967733" w:rsidP="00967733">
            <w:pPr>
              <w:jc w:val="right"/>
              <w:rPr>
                <w:color w:val="000000"/>
                <w:sz w:val="22"/>
                <w:szCs w:val="22"/>
              </w:rPr>
            </w:pPr>
            <w:r w:rsidRPr="00E12880">
              <w:rPr>
                <w:color w:val="000000"/>
                <w:sz w:val="22"/>
                <w:szCs w:val="22"/>
              </w:rPr>
              <w:t>46,6</w:t>
            </w:r>
          </w:p>
        </w:tc>
      </w:tr>
    </w:tbl>
    <w:p w:rsidR="007618BC" w:rsidRDefault="007618BC" w:rsidP="00967733">
      <w:pPr>
        <w:rPr>
          <w:sz w:val="24"/>
          <w:szCs w:val="24"/>
        </w:rPr>
      </w:pPr>
    </w:p>
    <w:p w:rsidR="00630624" w:rsidRDefault="00630624" w:rsidP="00967733">
      <w:pPr>
        <w:rPr>
          <w:sz w:val="24"/>
          <w:szCs w:val="24"/>
        </w:rPr>
      </w:pPr>
    </w:p>
    <w:p w:rsidR="00630624" w:rsidRPr="00F84F55" w:rsidRDefault="00630624" w:rsidP="00630624">
      <w:pPr>
        <w:jc w:val="both"/>
        <w:rPr>
          <w:szCs w:val="28"/>
        </w:rPr>
      </w:pPr>
      <w:r w:rsidRPr="00F84F55">
        <w:rPr>
          <w:szCs w:val="28"/>
        </w:rPr>
        <w:t>Председатель Собрания депутатов -</w:t>
      </w:r>
    </w:p>
    <w:p w:rsidR="00630624" w:rsidRPr="00F84F55" w:rsidRDefault="00630624" w:rsidP="00630624">
      <w:pPr>
        <w:jc w:val="both"/>
        <w:rPr>
          <w:szCs w:val="28"/>
        </w:rPr>
      </w:pPr>
      <w:r w:rsidRPr="00F84F55">
        <w:rPr>
          <w:szCs w:val="28"/>
        </w:rPr>
        <w:t xml:space="preserve">глава Мясниковского района </w:t>
      </w:r>
      <w:r w:rsidRPr="00F84F55">
        <w:rPr>
          <w:szCs w:val="28"/>
        </w:rPr>
        <w:tab/>
      </w:r>
      <w:r w:rsidRPr="00F84F55">
        <w:rPr>
          <w:szCs w:val="28"/>
        </w:rPr>
        <w:tab/>
      </w:r>
      <w:r>
        <w:rPr>
          <w:szCs w:val="28"/>
        </w:rPr>
        <w:t xml:space="preserve">    </w:t>
      </w:r>
      <w:r w:rsidRPr="00F84F55">
        <w:rPr>
          <w:szCs w:val="28"/>
        </w:rPr>
        <w:tab/>
      </w:r>
      <w:r w:rsidRPr="00F84F55">
        <w:rPr>
          <w:szCs w:val="28"/>
        </w:rPr>
        <w:tab/>
        <w:t xml:space="preserve">   </w:t>
      </w:r>
      <w:r>
        <w:rPr>
          <w:szCs w:val="28"/>
        </w:rPr>
        <w:t xml:space="preserve">                    </w:t>
      </w:r>
      <w:r w:rsidRPr="00F84F55">
        <w:rPr>
          <w:szCs w:val="28"/>
        </w:rPr>
        <w:t xml:space="preserve">         </w:t>
      </w:r>
      <w:r>
        <w:rPr>
          <w:szCs w:val="28"/>
        </w:rPr>
        <w:t>Х.С. Даглдян</w:t>
      </w:r>
    </w:p>
    <w:p w:rsidR="00630624" w:rsidRPr="000F72FA" w:rsidRDefault="00630624" w:rsidP="00967733">
      <w:pPr>
        <w:rPr>
          <w:sz w:val="24"/>
          <w:szCs w:val="24"/>
        </w:rPr>
      </w:pPr>
    </w:p>
    <w:sectPr w:rsidR="00630624" w:rsidRPr="000F72FA" w:rsidSect="00E46114">
      <w:footerReference w:type="default" r:id="rId8"/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B6B" w:rsidRDefault="009F0B6B" w:rsidP="00E12880">
      <w:r>
        <w:separator/>
      </w:r>
    </w:p>
  </w:endnote>
  <w:endnote w:type="continuationSeparator" w:id="1">
    <w:p w:rsidR="009F0B6B" w:rsidRDefault="009F0B6B" w:rsidP="00E12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40908"/>
      <w:docPartObj>
        <w:docPartGallery w:val="Page Numbers (Bottom of Page)"/>
        <w:docPartUnique/>
      </w:docPartObj>
    </w:sdtPr>
    <w:sdtContent>
      <w:p w:rsidR="00E12880" w:rsidRDefault="00E12880" w:rsidP="00E12880">
        <w:pPr>
          <w:pStyle w:val="a9"/>
          <w:jc w:val="right"/>
        </w:pPr>
        <w:fldSimple w:instr=" PAGE   \* MERGEFORMAT ">
          <w:r w:rsidR="00630624">
            <w:rPr>
              <w:noProof/>
            </w:rPr>
            <w:t>34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B6B" w:rsidRDefault="009F0B6B" w:rsidP="00E12880">
      <w:r>
        <w:separator/>
      </w:r>
    </w:p>
  </w:footnote>
  <w:footnote w:type="continuationSeparator" w:id="1">
    <w:p w:rsidR="009F0B6B" w:rsidRDefault="009F0B6B" w:rsidP="00E128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F50"/>
    <w:rsid w:val="00014887"/>
    <w:rsid w:val="00040B7A"/>
    <w:rsid w:val="000642B8"/>
    <w:rsid w:val="000F72FA"/>
    <w:rsid w:val="001D297B"/>
    <w:rsid w:val="001F3CBB"/>
    <w:rsid w:val="002236A3"/>
    <w:rsid w:val="002A4B55"/>
    <w:rsid w:val="002E61B1"/>
    <w:rsid w:val="00331B37"/>
    <w:rsid w:val="00351833"/>
    <w:rsid w:val="00382C46"/>
    <w:rsid w:val="00385FDD"/>
    <w:rsid w:val="004414EC"/>
    <w:rsid w:val="004863F0"/>
    <w:rsid w:val="004D2D76"/>
    <w:rsid w:val="005743EA"/>
    <w:rsid w:val="00630624"/>
    <w:rsid w:val="00640562"/>
    <w:rsid w:val="00654444"/>
    <w:rsid w:val="00657C25"/>
    <w:rsid w:val="006629C8"/>
    <w:rsid w:val="006B083F"/>
    <w:rsid w:val="00735689"/>
    <w:rsid w:val="007618BC"/>
    <w:rsid w:val="0077180D"/>
    <w:rsid w:val="00772F50"/>
    <w:rsid w:val="007744C1"/>
    <w:rsid w:val="007F7601"/>
    <w:rsid w:val="00817B10"/>
    <w:rsid w:val="00824941"/>
    <w:rsid w:val="008579D5"/>
    <w:rsid w:val="008721F1"/>
    <w:rsid w:val="008D71B1"/>
    <w:rsid w:val="008E34DA"/>
    <w:rsid w:val="0094785C"/>
    <w:rsid w:val="0095047E"/>
    <w:rsid w:val="009526F5"/>
    <w:rsid w:val="00967733"/>
    <w:rsid w:val="0097207F"/>
    <w:rsid w:val="00972CEC"/>
    <w:rsid w:val="00974A9A"/>
    <w:rsid w:val="009970D8"/>
    <w:rsid w:val="009A27F2"/>
    <w:rsid w:val="009F0B6B"/>
    <w:rsid w:val="00A833DC"/>
    <w:rsid w:val="00AB17B7"/>
    <w:rsid w:val="00B00CE7"/>
    <w:rsid w:val="00B86561"/>
    <w:rsid w:val="00BC7A5A"/>
    <w:rsid w:val="00C21CEE"/>
    <w:rsid w:val="00C22DDE"/>
    <w:rsid w:val="00C725AE"/>
    <w:rsid w:val="00CA28C7"/>
    <w:rsid w:val="00D34C69"/>
    <w:rsid w:val="00D823B4"/>
    <w:rsid w:val="00DB610D"/>
    <w:rsid w:val="00E12880"/>
    <w:rsid w:val="00E4007A"/>
    <w:rsid w:val="00E46114"/>
    <w:rsid w:val="00EE5AE7"/>
    <w:rsid w:val="00F24D75"/>
    <w:rsid w:val="00F4597D"/>
    <w:rsid w:val="00F65228"/>
    <w:rsid w:val="00F73689"/>
    <w:rsid w:val="00FB0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table" w:styleId="a6">
    <w:name w:val="Table Grid"/>
    <w:basedOn w:val="a1"/>
    <w:uiPriority w:val="59"/>
    <w:rsid w:val="00D82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67733"/>
    <w:pPr>
      <w:spacing w:before="100" w:beforeAutospacing="1" w:after="100" w:afterAutospacing="1"/>
      <w:textAlignment w:val="center"/>
    </w:pPr>
    <w:rPr>
      <w:rFonts w:ascii="MS Sans Serif" w:hAnsi="MS Sans Serif"/>
      <w:sz w:val="20"/>
    </w:rPr>
  </w:style>
  <w:style w:type="paragraph" w:customStyle="1" w:styleId="xl64">
    <w:name w:val="xl64"/>
    <w:basedOn w:val="a"/>
    <w:rsid w:val="00967733"/>
    <w:pPr>
      <w:spacing w:before="100" w:beforeAutospacing="1" w:after="100" w:afterAutospacing="1"/>
      <w:textAlignment w:val="center"/>
    </w:pPr>
    <w:rPr>
      <w:rFonts w:ascii="MS Sans Serif" w:hAnsi="MS Sans Serif"/>
      <w:sz w:val="20"/>
    </w:rPr>
  </w:style>
  <w:style w:type="paragraph" w:customStyle="1" w:styleId="xl78">
    <w:name w:val="xl78"/>
    <w:basedOn w:val="a"/>
    <w:rsid w:val="009677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28"/>
    </w:rPr>
  </w:style>
  <w:style w:type="paragraph" w:customStyle="1" w:styleId="xl79">
    <w:name w:val="xl79"/>
    <w:basedOn w:val="a"/>
    <w:rsid w:val="009677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28"/>
    </w:rPr>
  </w:style>
  <w:style w:type="paragraph" w:customStyle="1" w:styleId="xl80">
    <w:name w:val="xl80"/>
    <w:basedOn w:val="a"/>
    <w:rsid w:val="00967733"/>
    <w:pP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E128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1288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128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288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130A8-C925-4D3D-9D04-07EDDB361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35</Pages>
  <Words>15202</Words>
  <Characters>86655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Хачкиева О.А.</cp:lastModifiedBy>
  <cp:revision>4</cp:revision>
  <dcterms:created xsi:type="dcterms:W3CDTF">2017-12-07T11:42:00Z</dcterms:created>
  <dcterms:modified xsi:type="dcterms:W3CDTF">2017-12-08T08:25:00Z</dcterms:modified>
</cp:coreProperties>
</file>